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74"/>
        <w:gridCol w:w="3554"/>
        <w:gridCol w:w="1156"/>
        <w:gridCol w:w="1888"/>
      </w:tblGrid>
      <w:tr w:rsidR="00F36220" w:rsidRPr="00310350" w:rsidTr="0062629B">
        <w:trPr>
          <w:trHeight w:val="1299"/>
          <w:tblHeader/>
          <w:jc w:val="center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授权发明专利、技术标准、新品种、新药名称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宋体" w:cs="宋体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专利授权号</w:t>
            </w:r>
            <w:r w:rsidRPr="00310350">
              <w:rPr>
                <w:rFonts w:ascii="宋体" w:eastAsia="仿宋_GB2312" w:hAnsi="宋体" w:cs="宋体"/>
                <w:bCs/>
                <w:sz w:val="24"/>
                <w:szCs w:val="24"/>
              </w:rPr>
              <w:t>/</w:t>
            </w:r>
          </w:p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技术标准（新品种、新药）批准部门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授权或</w:t>
            </w:r>
          </w:p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批准时间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220" w:rsidRPr="00310350" w:rsidRDefault="00F36220" w:rsidP="0062629B">
            <w:pPr>
              <w:snapToGrid w:val="0"/>
              <w:jc w:val="center"/>
              <w:rPr>
                <w:rFonts w:ascii="宋体" w:eastAsia="仿宋_GB2312" w:hAnsi="Calibri" w:cs="Times New Roman"/>
                <w:bCs/>
                <w:sz w:val="24"/>
                <w:szCs w:val="24"/>
              </w:rPr>
            </w:pP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本学科主要完成人</w:t>
            </w:r>
            <w:r w:rsidRPr="00310350">
              <w:rPr>
                <w:rFonts w:ascii="宋体" w:eastAsia="仿宋_GB2312" w:hAnsi="宋体" w:cs="宋体"/>
                <w:bCs/>
                <w:sz w:val="24"/>
                <w:szCs w:val="24"/>
              </w:rPr>
              <w:t>/</w:t>
            </w:r>
            <w:r w:rsidRPr="00310350">
              <w:rPr>
                <w:rFonts w:ascii="宋体" w:eastAsia="仿宋_GB2312" w:hAnsi="宋体" w:cs="宋体" w:hint="eastAsia"/>
                <w:bCs/>
                <w:sz w:val="24"/>
                <w:szCs w:val="24"/>
              </w:rPr>
              <w:t>名次</w:t>
            </w:r>
          </w:p>
        </w:tc>
      </w:tr>
      <w:tr w:rsidR="00F36220" w:rsidRPr="00310350" w:rsidTr="0062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一种污水处理在线处理监测系统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ZL201620652071.4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2016-11-09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白鑫/1</w:t>
            </w:r>
          </w:p>
        </w:tc>
      </w:tr>
      <w:tr w:rsidR="00F36220" w:rsidRPr="00310350" w:rsidTr="0062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聚氨酯夹芯板的一体化全自动生产线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CN205326439U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2016-06-22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吕丽平/1</w:t>
            </w:r>
          </w:p>
        </w:tc>
      </w:tr>
      <w:tr w:rsidR="00F36220" w:rsidRPr="00310350" w:rsidTr="0062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一种基于物联网的物流配送系统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2016042800515640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/>
                <w:sz w:val="24"/>
                <w:szCs w:val="24"/>
              </w:rPr>
              <w:t>2016-05-06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王芳/1</w:t>
            </w:r>
          </w:p>
        </w:tc>
      </w:tr>
      <w:tr w:rsidR="00F36220" w:rsidRPr="001D06B7" w:rsidTr="00626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31035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310350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F36220" w:rsidRDefault="00F36220" w:rsidP="0062629B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36220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计算机低功耗电源电路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F3622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36220">
              <w:rPr>
                <w:rFonts w:ascii="仿宋_GB2312" w:eastAsia="仿宋_GB2312" w:hAnsi="Calibri" w:cs="Times New Roman"/>
                <w:sz w:val="24"/>
                <w:szCs w:val="24"/>
              </w:rPr>
              <w:t>ZL201420181897.8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F3622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36220">
              <w:rPr>
                <w:rFonts w:ascii="仿宋_GB2312" w:eastAsia="仿宋_GB2312" w:hAnsi="Calibri" w:cs="Times New Roman"/>
                <w:sz w:val="24"/>
                <w:szCs w:val="24"/>
              </w:rPr>
              <w:t>2014-10-22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20" w:rsidRPr="00F36220" w:rsidRDefault="00F36220" w:rsidP="006262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36220">
              <w:rPr>
                <w:rFonts w:ascii="仿宋_GB2312" w:eastAsia="仿宋_GB2312" w:hAnsi="Calibri" w:cs="Times New Roman" w:hint="eastAsia"/>
                <w:sz w:val="24"/>
                <w:szCs w:val="24"/>
              </w:rPr>
              <w:t>潘杰/1</w:t>
            </w:r>
          </w:p>
        </w:tc>
      </w:tr>
    </w:tbl>
    <w:p w:rsidR="00A644EC" w:rsidRDefault="00A644EC">
      <w:bookmarkStart w:id="0" w:name="_GoBack"/>
      <w:bookmarkEnd w:id="0"/>
    </w:p>
    <w:sectPr w:rsidR="00A6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5D" w:rsidRDefault="0064785D" w:rsidP="00F36220">
      <w:r>
        <w:separator/>
      </w:r>
    </w:p>
  </w:endnote>
  <w:endnote w:type="continuationSeparator" w:id="0">
    <w:p w:rsidR="0064785D" w:rsidRDefault="0064785D" w:rsidP="00F3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5D" w:rsidRDefault="0064785D" w:rsidP="00F36220">
      <w:r>
        <w:separator/>
      </w:r>
    </w:p>
  </w:footnote>
  <w:footnote w:type="continuationSeparator" w:id="0">
    <w:p w:rsidR="0064785D" w:rsidRDefault="0064785D" w:rsidP="00F3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1"/>
    <w:rsid w:val="0064785D"/>
    <w:rsid w:val="007E2E41"/>
    <w:rsid w:val="00A644EC"/>
    <w:rsid w:val="00F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2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2017-12-04T07:57:00Z</dcterms:created>
  <dcterms:modified xsi:type="dcterms:W3CDTF">2017-12-04T07:57:00Z</dcterms:modified>
</cp:coreProperties>
</file>